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65" w:rsidRPr="00892704" w:rsidRDefault="00892704" w:rsidP="00892704">
      <w:pPr>
        <w:jc w:val="center"/>
        <w:rPr>
          <w:b/>
          <w:sz w:val="28"/>
          <w:szCs w:val="28"/>
        </w:rPr>
      </w:pPr>
      <w:r w:rsidRPr="00892704">
        <w:rPr>
          <w:b/>
          <w:sz w:val="28"/>
          <w:szCs w:val="28"/>
        </w:rPr>
        <w:t>EAST MIDLANDS NETBALL ASSOCIATION – AGM 2013</w:t>
      </w:r>
    </w:p>
    <w:p w:rsidR="00892704" w:rsidRPr="00892704" w:rsidRDefault="00892704" w:rsidP="00892704">
      <w:pPr>
        <w:jc w:val="center"/>
        <w:rPr>
          <w:b/>
          <w:sz w:val="28"/>
          <w:szCs w:val="28"/>
        </w:rPr>
      </w:pPr>
      <w:r w:rsidRPr="00892704">
        <w:rPr>
          <w:b/>
          <w:sz w:val="28"/>
          <w:szCs w:val="28"/>
        </w:rPr>
        <w:t>TREASURER’S REPORT FOR 2012/13</w:t>
      </w:r>
    </w:p>
    <w:p w:rsidR="00892704" w:rsidRDefault="00892704"/>
    <w:p w:rsidR="00892704" w:rsidRDefault="00892704">
      <w:r>
        <w:t>Having taken on the role of treasurer in February 2013, but not getting access to the paperwork until March, the financial year was almost over as I started!</w:t>
      </w:r>
    </w:p>
    <w:p w:rsidR="00892704" w:rsidRDefault="00892704">
      <w:r>
        <w:t>However, thanks to Anne Henderson continuing to deal with the paperwork to the end of August 2012 and then Sue Collin, Val Kindred and Katie Griffin dealing with issuing cheques and the banking side of things, the region was able to continue to function once it became clear that the new treasurer was unable to fulfil the role.</w:t>
      </w:r>
    </w:p>
    <w:p w:rsidR="00892704" w:rsidRDefault="006D62BC">
      <w:r>
        <w:t>With this in mind, it needs to be noted that the accounts reflect not only income and expenditure for the period to 31</w:t>
      </w:r>
      <w:r w:rsidRPr="006D62BC">
        <w:rPr>
          <w:vertAlign w:val="superscript"/>
        </w:rPr>
        <w:t>st</w:t>
      </w:r>
      <w:r>
        <w:t xml:space="preserve"> March, but also income and expenditure that should have been received and paid out, had a treasurer been in place for the whole year. This will continue to be the format going forward so that comparatives are more realistic - as you can see this year that there are some large differences</w:t>
      </w:r>
      <w:r w:rsidR="004C4664">
        <w:t>, some of which arise because the income is in one year and expenses in the next</w:t>
      </w:r>
      <w:r w:rsidR="00373CD6">
        <w:t>, or vice versa</w:t>
      </w:r>
      <w:r>
        <w:t>.</w:t>
      </w:r>
    </w:p>
    <w:p w:rsidR="006D62BC" w:rsidRDefault="006D62BC">
      <w:r>
        <w:t xml:space="preserve">I have started to make some changes in order to </w:t>
      </w:r>
      <w:r w:rsidR="004C4664">
        <w:t>process</w:t>
      </w:r>
      <w:r>
        <w:t xml:space="preserve"> </w:t>
      </w:r>
      <w:r w:rsidR="004C4664">
        <w:t>payments quicker, and will continue to look at updating forms and presentation of the accounts over the summer, but I can confirm that I have been able to fully reconcile the accounts based on the information held by various parties over the year and that they do represent the a true record of the state of affairs of the region as at 31</w:t>
      </w:r>
      <w:r w:rsidR="004C4664" w:rsidRPr="004C4664">
        <w:rPr>
          <w:vertAlign w:val="superscript"/>
        </w:rPr>
        <w:t>st</w:t>
      </w:r>
      <w:r w:rsidR="004C4664">
        <w:t xml:space="preserve"> March 2013. The RMB are aware that the funds have diminished somewhat over the last two years, and will be monitoring the situation on an </w:t>
      </w:r>
      <w:proofErr w:type="spellStart"/>
      <w:r w:rsidR="004C4664">
        <w:t>ongoing</w:t>
      </w:r>
      <w:proofErr w:type="spellEnd"/>
      <w:r w:rsidR="004C4664">
        <w:t xml:space="preserve"> basis</w:t>
      </w:r>
    </w:p>
    <w:p w:rsidR="00FB522B" w:rsidRDefault="00FB522B">
      <w:bookmarkStart w:id="0" w:name="_GoBack"/>
      <w:bookmarkEnd w:id="0"/>
    </w:p>
    <w:p w:rsidR="00FB522B" w:rsidRDefault="00FB522B">
      <w:r>
        <w:t>Liz Alsop (ACMA)</w:t>
      </w:r>
    </w:p>
    <w:p w:rsidR="00FB522B" w:rsidRDefault="00FB522B">
      <w:r>
        <w:t>June 2013</w:t>
      </w:r>
    </w:p>
    <w:p w:rsidR="004C4664" w:rsidRDefault="004C4664"/>
    <w:p w:rsidR="004C4664" w:rsidRDefault="004C4664"/>
    <w:p w:rsidR="006D62BC" w:rsidRDefault="006D62BC"/>
    <w:p w:rsidR="00892704" w:rsidRDefault="00892704"/>
    <w:sectPr w:rsidR="00892704" w:rsidSect="008F1E1D">
      <w:pgSz w:w="11906" w:h="16838" w:code="9"/>
      <w:pgMar w:top="1021" w:right="85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4"/>
    <w:rsid w:val="00373CD6"/>
    <w:rsid w:val="004C4664"/>
    <w:rsid w:val="006D62BC"/>
    <w:rsid w:val="00892704"/>
    <w:rsid w:val="008F1E1D"/>
    <w:rsid w:val="00A33D7B"/>
    <w:rsid w:val="00BD099E"/>
    <w:rsid w:val="00F13E65"/>
    <w:rsid w:val="00FB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2013-06-29T15:42:00Z</cp:lastPrinted>
  <dcterms:created xsi:type="dcterms:W3CDTF">2013-06-29T15:44:00Z</dcterms:created>
  <dcterms:modified xsi:type="dcterms:W3CDTF">2013-06-29T15:44:00Z</dcterms:modified>
</cp:coreProperties>
</file>